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新参保单位社会保险登记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发布时间：2016-06-08  浏览次数：2595</w:t>
      </w:r>
    </w:p>
    <w:tbl>
      <w:tblPr>
        <w:tblW w:w="6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4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部门名称</w:t>
            </w:r>
            <w:r>
              <w:rPr>
                <w:rFonts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广州市社会保险基金管理中心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事项名称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新参保单位社会保险登记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服务对象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办理依据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1、《社会保险费征缴暂行条例》(中华人民共和国国务院令第259号)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2、《关于我省各级社会保险费统一由地方税务机关征收的通知》(广东省人民政府粤府[1999]71号)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办理条件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新参保单位在领取《营业执照》或获准成立后30天内，必须依法办理社会保险登记及申报缴费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办理程序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  <w:jc w:val="both"/>
            </w:pPr>
            <w:r>
              <w:rPr>
                <w:rFonts w:hint="default" w:ascii="sans-serif" w:hAnsi="sans-serif" w:eastAsia="sans-serif" w:cs="sans-serif"/>
                <w:color w:val="000000"/>
                <w:sz w:val="24"/>
                <w:szCs w:val="24"/>
              </w:rPr>
              <w:t>先到地税部门办理缴费登记，并在次日起30天内到地税登记地对应的各区社保经办机构办理参保登记，录入地税部门没有采集的数据（例如待遇发放所需银行信息、经办人等）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所需材料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sans-serif" w:hAnsi="sans-serif" w:eastAsia="sans-serif" w:cs="sans-serif"/>
                <w:color w:val="000000"/>
                <w:sz w:val="24"/>
                <w:szCs w:val="24"/>
              </w:rPr>
              <w:t>1.填写《社会保险登记表》（一式两份，加盖单位公章）；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sans-serif" w:hAnsi="sans-serif" w:eastAsia="sans-serif" w:cs="sans-serif"/>
                <w:color w:val="000000"/>
                <w:sz w:val="24"/>
                <w:szCs w:val="24"/>
              </w:rPr>
              <w:t>2.《开户许可证》或经银行盖章确认的本单位开户凭证原件及复印件（复印件需加盖公章并注明“与原件相符”）。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sans-serif" w:hAnsi="sans-serif" w:eastAsia="sans-serif" w:cs="sans-serif"/>
                <w:color w:val="000000"/>
                <w:sz w:val="24"/>
                <w:szCs w:val="24"/>
              </w:rPr>
              <w:t>备注：社保经办机构办理相关业务中，除有特别说明外，所有单位提供的原件材料仅供社保经办机构审核、扫描存档使用。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联系方式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12345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手工办理方式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受理部门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区社会保险经办机构（2011年5月该项业务已下沉给区，市社保中心不直接受理此项业务）。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受理地点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办公地址 ：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白云区社会保险基金管理中心：广州市白云区白云大道南118号一楼、二楼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荔湾区社会保险基金管理中心：广州市荔湾区芳村大道东20号之一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越秀区社会保险基金管理中心：广州市德政中路龙腾里10号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海珠区社会保险基金管理中心：广州市海珠区宝岗大道137号金龙大厦11楼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开发区社会保险基金管理中心：广州市黄埔区开发街道香雪三路3号政务服务中心2楼B区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黄埔区社会保险基金管理中心：广州市黄埔区大沙北路110号二楼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天河区社会保险基金管理中心：广州市天河区软件路13号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番禺区社会保险基金管理办公室：番禺市桥平康路48号三号楼一、二层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花都区社会保险基金管理办公室：花都区新华镇公益大道兰花路2号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增城区社会保险基金管理中心：增城区荔城街荔兴路18号广发行6楼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从化区社会保险基金管理中心：从化区河滨南路43号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南沙区社会保险基金管理中心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黄阁镇：黄阁镇黄阁大道148号政务服务中心7、8号窗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横沥镇：兆丰路3号镇政府一楼4号窗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万顷沙镇：万顷沙镇新垦康华路7号政务中心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东涌镇：东涌镇吉祥东路4号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大岗镇：大岗镇豪岗大道13号综治维稳中心3楼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榄核镇：榄核镇新地路12号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南沙街：南沙区进港大道南沙街道办事处会议中心旁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珠江街：珠江街新广六路16号（珠江人家）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龙穴街：龙穴街龙穴路1号（龙穴街政务服务中心）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受理时间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白云区社保：上午8:30-12:00，下午14:00-17:30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海珠区社保：上午8:30-12:00，下午14:00-17:30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荔湾区社保：上午8:30-12:00，下午14:00-17:30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开发区社保：上午：8：45—11：45，下午：13：30—16：45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黄埔区社保：上午：9：00-12：00下午：1：00-5：00 星期五下午3：00业务学习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天河区社保：上午：9：00—12：00， 下午：13：00—17：00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越秀区社保：上午：8：30—12：00，下午：14：00—17：30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花都区社保：上午：8：30—12：00，下午：14：30—17：30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番禺区社保：上午：8：30—12：00，下午：14：30—17：30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从化区社保：上午：8：30—12：00，下午：14：00—17：30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增城区社保：上午：8：30—12：00，下午：14：30—17：30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增城区农保：上午 8：30—12：00，下午 14：30—17：30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南沙区社保：上午：9：00—12：00，下午：13：00—17：00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南沙区珠江街：上午09:00-12:00，下午 13:00-17:00，星期五下午3：30业务学习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南沙区横沥镇：上午09:00-12:00,，下午13:00-17:00，星期五下午3：30业务学习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南沙区南沙街：上午9：00-12点，下午13：00-17：00，星期五下午3：30业务学习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南沙区龙穴街：上午09:00-12:00,，下午13:00-17:00，星期五下午3：30业务学习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南沙区黄阁镇：上午09:00-12:00,，下午13:00-17:00，星期五下午3：30业务学习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南沙区万顷沙镇：上午08:30-12:00，下午14:00-17:00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南沙区东涌镇：上午09:00-12:00，下午13:00-17:00，星期五下午3：30业务学习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南沙区大岗镇：上午8:30-12:00，下午14:00-17:00，星期五下午3：30业务学习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南沙区榄核镇：上午08:30-12:00，下午14:00-17:00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周六、周日不办公，每月第一、二个工作日为广州市社保系统月结数据处理日，暂停办理社保业务（业务咨询除外）。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资料转递途径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无需转递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办理期限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1个工作日内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收费标准及依据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不收费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网上办理方式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系统名称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暂无网上办理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链接地址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无相关内容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资料转递途径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无相关内容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办理期限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无相关内容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</w:rPr>
              <w:t>备注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无相关内容</w:t>
            </w:r>
            <w:r>
              <w:rPr>
                <w:rFonts w:hint="default" w:ascii="sans-serif" w:hAnsi="sans-serif" w:eastAsia="sans-serif" w:cs="sans-serif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panose1 w:val="02000509000000000000"/>
    <w:charset w:val="00"/>
    <w:family w:val="auto"/>
    <w:pitch w:val="default"/>
    <w:sig w:usb0="800000AF" w:usb1="4000206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C6F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gswmcc</dc:creator>
  <cp:lastModifiedBy>gswmcc</cp:lastModifiedBy>
  <dcterms:modified xsi:type="dcterms:W3CDTF">2016-11-24T04:11:03Z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